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79A3" w14:textId="1ACCAA52" w:rsidR="003829EA" w:rsidRPr="00B55C4A" w:rsidRDefault="00BC0520" w:rsidP="0062595A">
      <w:pPr>
        <w:pStyle w:val="Rubrik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4BDAAB" wp14:editId="22066FB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D4BF" w14:textId="77777777" w:rsidR="00875313" w:rsidRPr="00577ECD" w:rsidRDefault="00474E02">
                            <w:pPr>
                              <w:pStyle w:val="brevtopp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AWARD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BD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320.35pt;margin-top:31.2pt;width:151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" o:allowincell="f" filled="f" stroked="f">
                <v:textbox inset="0,0,0,0">
                  <w:txbxContent>
                    <w:p w14:paraId="2145D4BF" w14:textId="77777777" w:rsidR="00875313" w:rsidRPr="00577ECD" w:rsidRDefault="00474E02">
                      <w:pPr>
                        <w:pStyle w:val="brevtopp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AWARD DECISION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A8203F4" wp14:editId="443707B5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42DF4" w14:textId="77777777" w:rsidR="00875313" w:rsidRPr="00577ECD" w:rsidRDefault="00474E02" w:rsidP="00577ECD">
                            <w:pPr>
                              <w:pStyle w:val="brevtopp"/>
                              <w:rPr>
                                <w:szCs w:val="16"/>
                              </w:rPr>
                            </w:pPr>
                            <w:proofErr w:type="spellStart"/>
                            <w:r>
                              <w:t>Registration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03F4" id="Text Box 5" o:spid="_x0000_s1027" type="#_x0000_t202" alt="&quot;&quot;" style="position:absolute;margin-left:450.75pt;margin-top:55.3pt;width:115.2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" o:allowincell="f" filled="f" stroked="f">
                <v:textbox inset="0,0,0,0">
                  <w:txbxContent>
                    <w:p w14:paraId="74B42DF4" w14:textId="77777777" w:rsidR="00875313" w:rsidRPr="00577ECD" w:rsidRDefault="00474E02" w:rsidP="00577ECD">
                      <w:pPr>
                        <w:pStyle w:val="brevtopp"/>
                        <w:rPr>
                          <w:szCs w:val="16"/>
                        </w:rPr>
                      </w:pPr>
                      <w:proofErr w:type="spellStart"/>
                      <w:r>
                        <w:t>Registration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DB3739" wp14:editId="0E2F83B2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95FF" w14:textId="77777777" w:rsidR="00875313" w:rsidRDefault="00474E02">
                            <w:pPr>
                              <w:pStyle w:val="brevtopp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3739" id="Text Box 2" o:spid="_x0000_s1028" type="#_x0000_t202" alt="&quot;&quot;" style="position:absolute;margin-left:320.35pt;margin-top:55.3pt;width:1in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" o:allowincell="f" filled="f" stroked="f">
                <v:textbox inset="0,0,0,0">
                  <w:txbxContent>
                    <w:p w14:paraId="112D95FF" w14:textId="77777777" w:rsidR="00875313" w:rsidRDefault="00474E02">
                      <w:pPr>
                        <w:pStyle w:val="brevtopp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C4A" w:rsidRPr="00B55C4A">
        <w:rPr>
          <w:lang w:val="en-US"/>
        </w:rPr>
        <w:t xml:space="preserve">Award decision regarding procurement of </w:t>
      </w:r>
      <w:r w:rsidR="0026643E" w:rsidRPr="00B55C4A">
        <w:rPr>
          <w:color w:val="00B0F0"/>
          <w:lang w:val="en-US"/>
        </w:rPr>
        <w:t>XXX</w:t>
      </w:r>
    </w:p>
    <w:p w14:paraId="3B7B638B" w14:textId="77777777" w:rsidR="003630DB" w:rsidRPr="00C73B96" w:rsidRDefault="00B55C4A" w:rsidP="00CD598B">
      <w:pPr>
        <w:pStyle w:val="Rubrik1"/>
        <w:rPr>
          <w:lang w:val="en-US"/>
        </w:rPr>
      </w:pPr>
      <w:r w:rsidRPr="00C73B96">
        <w:rPr>
          <w:lang w:val="en-US"/>
        </w:rPr>
        <w:t>General information</w:t>
      </w:r>
      <w:r w:rsidR="00C41CCC" w:rsidRPr="00C73B96">
        <w:rPr>
          <w:lang w:val="en-US"/>
        </w:rPr>
        <w:t xml:space="preserve"> </w:t>
      </w:r>
    </w:p>
    <w:p w14:paraId="1C719DEF" w14:textId="77777777" w:rsidR="0062595A" w:rsidRDefault="00C73B96" w:rsidP="00B55C4A">
      <w:pPr>
        <w:rPr>
          <w:lang w:val="en-US"/>
        </w:rPr>
      </w:pPr>
      <w:r>
        <w:rPr>
          <w:lang w:val="en-US"/>
        </w:rPr>
        <w:t>Lund U</w:t>
      </w:r>
      <w:r w:rsidR="00B55C4A" w:rsidRPr="00B55C4A">
        <w:rPr>
          <w:lang w:val="en-US"/>
        </w:rPr>
        <w:t xml:space="preserve">niversity, </w:t>
      </w:r>
      <w:r w:rsidR="00B55C4A" w:rsidRPr="00B55C4A">
        <w:rPr>
          <w:color w:val="00B0F0"/>
          <w:lang w:val="en-US"/>
        </w:rPr>
        <w:t>institution/department X</w:t>
      </w:r>
      <w:r w:rsidR="00B55C4A" w:rsidRPr="00B55C4A">
        <w:rPr>
          <w:lang w:val="en-US"/>
        </w:rPr>
        <w:t xml:space="preserve">, has executed a procurement of </w:t>
      </w:r>
      <w:r w:rsidR="00B55C4A" w:rsidRPr="00B55C4A">
        <w:rPr>
          <w:color w:val="00B0F0"/>
          <w:lang w:val="en-US"/>
        </w:rPr>
        <w:t>xxx</w:t>
      </w:r>
      <w:r w:rsidR="00B55C4A" w:rsidRPr="00B55C4A">
        <w:rPr>
          <w:lang w:val="en-US"/>
        </w:rPr>
        <w:t>. The procurement was executed as a simplified procedure with prior publication pursuant to the Swedish Public Procurement Act (20</w:t>
      </w:r>
      <w:r>
        <w:rPr>
          <w:lang w:val="en-US"/>
        </w:rPr>
        <w:t>16</w:t>
      </w:r>
      <w:r w:rsidR="00B55C4A" w:rsidRPr="00B55C4A">
        <w:rPr>
          <w:lang w:val="en-US"/>
        </w:rPr>
        <w:t>:1</w:t>
      </w:r>
      <w:r>
        <w:rPr>
          <w:lang w:val="en-US"/>
        </w:rPr>
        <w:t>145</w:t>
      </w:r>
      <w:r w:rsidR="00B55C4A" w:rsidRPr="00B55C4A">
        <w:rPr>
          <w:lang w:val="en-US"/>
        </w:rPr>
        <w:t>).</w:t>
      </w:r>
    </w:p>
    <w:p w14:paraId="0895D2D6" w14:textId="77777777" w:rsidR="0062595A" w:rsidRDefault="00B55C4A" w:rsidP="00B55C4A">
      <w:pPr>
        <w:rPr>
          <w:lang w:val="en-US"/>
        </w:rPr>
      </w:pPr>
      <w:r w:rsidRPr="00B55C4A">
        <w:rPr>
          <w:lang w:val="en-US"/>
        </w:rPr>
        <w:t xml:space="preserve">The contract notice was published </w:t>
      </w:r>
      <w:r w:rsidRPr="00B55C4A">
        <w:rPr>
          <w:color w:val="00B0F0"/>
          <w:lang w:val="en-US"/>
        </w:rPr>
        <w:t>XX-XX-XX in</w:t>
      </w:r>
      <w:r w:rsidRPr="00B55C4A">
        <w:rPr>
          <w:lang w:val="en-US"/>
        </w:rPr>
        <w:t xml:space="preserve"> (</w:t>
      </w:r>
      <w:r w:rsidRPr="00B55C4A">
        <w:rPr>
          <w:color w:val="00B0F0"/>
          <w:lang w:val="en-US"/>
        </w:rPr>
        <w:t xml:space="preserve">state database for public procurement, </w:t>
      </w:r>
      <w:proofErr w:type="gramStart"/>
      <w:r w:rsidRPr="00B55C4A">
        <w:rPr>
          <w:color w:val="00B0F0"/>
          <w:lang w:val="en-US"/>
        </w:rPr>
        <w:t>e.g.</w:t>
      </w:r>
      <w:proofErr w:type="gramEnd"/>
      <w:r w:rsidRPr="00B55C4A">
        <w:rPr>
          <w:color w:val="00B0F0"/>
          <w:lang w:val="en-US"/>
        </w:rPr>
        <w:t xml:space="preserve"> </w:t>
      </w:r>
      <w:proofErr w:type="spellStart"/>
      <w:r w:rsidR="00C73B96">
        <w:rPr>
          <w:color w:val="00B0F0"/>
          <w:lang w:val="en-US"/>
        </w:rPr>
        <w:t>TendSign</w:t>
      </w:r>
      <w:proofErr w:type="spellEnd"/>
      <w:r w:rsidRPr="00B55C4A">
        <w:rPr>
          <w:lang w:val="en-US"/>
        </w:rPr>
        <w:t xml:space="preserve">) with final tender date </w:t>
      </w:r>
      <w:r w:rsidRPr="00B55C4A">
        <w:rPr>
          <w:color w:val="00B0F0"/>
          <w:lang w:val="en-US"/>
        </w:rPr>
        <w:t>XX-XX-XX</w:t>
      </w:r>
      <w:r w:rsidRPr="00B55C4A">
        <w:rPr>
          <w:lang w:val="en-US"/>
        </w:rPr>
        <w:t xml:space="preserve">. </w:t>
      </w:r>
    </w:p>
    <w:p w14:paraId="65D64065" w14:textId="4DC48E59" w:rsidR="00B55C4A" w:rsidRPr="00B55C4A" w:rsidRDefault="00B55C4A" w:rsidP="00B55C4A">
      <w:pPr>
        <w:rPr>
          <w:lang w:val="en-US"/>
        </w:rPr>
      </w:pPr>
      <w:r w:rsidRPr="00B55C4A">
        <w:rPr>
          <w:lang w:val="en-US"/>
        </w:rPr>
        <w:t xml:space="preserve">By final tender date, tenders had been submitted by the following companies. </w:t>
      </w:r>
    </w:p>
    <w:p w14:paraId="2A0B88F2" w14:textId="77777777" w:rsidR="0062595A" w:rsidRDefault="00B55C4A" w:rsidP="00B55C4A">
      <w:pPr>
        <w:rPr>
          <w:lang w:val="en-US"/>
        </w:rPr>
      </w:pPr>
      <w:r w:rsidRPr="00B55C4A">
        <w:rPr>
          <w:lang w:val="en-US"/>
        </w:rPr>
        <w:t>Tenderers: (</w:t>
      </w:r>
      <w:r w:rsidRPr="00B55C4A">
        <w:rPr>
          <w:color w:val="00B0F0"/>
          <w:lang w:val="en-US"/>
        </w:rPr>
        <w:t>state all tenderers with company registration number</w:t>
      </w:r>
      <w:r w:rsidRPr="00B55C4A">
        <w:rPr>
          <w:lang w:val="en-US"/>
        </w:rPr>
        <w:t xml:space="preserve">): </w:t>
      </w:r>
    </w:p>
    <w:p w14:paraId="2171C288" w14:textId="76C621CC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2440B1A7" w14:textId="77777777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60EC20C4" w14:textId="77777777" w:rsid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 xml:space="preserve">Company X </w:t>
      </w:r>
    </w:p>
    <w:p w14:paraId="5DB1FBE2" w14:textId="77777777" w:rsidR="00B55C4A" w:rsidRPr="00B55C4A" w:rsidRDefault="00B55C4A" w:rsidP="00B55C4A">
      <w:pPr>
        <w:numPr>
          <w:ilvl w:val="0"/>
          <w:numId w:val="15"/>
        </w:numPr>
        <w:rPr>
          <w:color w:val="00B0F0"/>
        </w:rPr>
      </w:pPr>
      <w:r w:rsidRPr="00B55C4A">
        <w:rPr>
          <w:color w:val="00B0F0"/>
        </w:rPr>
        <w:t>Company X</w:t>
      </w:r>
    </w:p>
    <w:p w14:paraId="1018F089" w14:textId="77777777" w:rsidR="00FB6FB7" w:rsidRPr="00A55D30" w:rsidRDefault="00B55C4A" w:rsidP="0062595A">
      <w:pPr>
        <w:pStyle w:val="Rubrik1"/>
        <w:rPr>
          <w:lang w:val="en-US"/>
        </w:rPr>
      </w:pPr>
      <w:r w:rsidRPr="00A55D30">
        <w:rPr>
          <w:lang w:val="en-US"/>
        </w:rPr>
        <w:t>Examination of</w:t>
      </w:r>
      <w:r w:rsidR="00A55D30" w:rsidRPr="00A55D30">
        <w:rPr>
          <w:lang w:val="en-US"/>
        </w:rPr>
        <w:t xml:space="preserve"> mandatory requirements on the tenderer</w:t>
      </w:r>
    </w:p>
    <w:p w14:paraId="410AB9B9" w14:textId="77777777" w:rsidR="0062595A" w:rsidRDefault="00A55D30" w:rsidP="00A55D30">
      <w:pPr>
        <w:rPr>
          <w:lang w:val="en-US"/>
        </w:rPr>
      </w:pPr>
      <w:r w:rsidRPr="00A55D30">
        <w:rPr>
          <w:lang w:val="en-US"/>
        </w:rPr>
        <w:t xml:space="preserve">The mandatory requirements on the tenderer in this procurement are stated in the tender documents. </w:t>
      </w:r>
    </w:p>
    <w:p w14:paraId="7F9E9D0C" w14:textId="77777777" w:rsidR="0062595A" w:rsidRDefault="00A55D30" w:rsidP="00A55D30">
      <w:pPr>
        <w:rPr>
          <w:lang w:val="en-US"/>
        </w:rPr>
      </w:pPr>
      <w:r w:rsidRPr="00A55D30">
        <w:rPr>
          <w:color w:val="00B0F0"/>
          <w:lang w:val="en-US"/>
        </w:rPr>
        <w:t>Alternative 1</w:t>
      </w:r>
      <w:r w:rsidRPr="00A55D30">
        <w:rPr>
          <w:lang w:val="en-US"/>
        </w:rPr>
        <w:t xml:space="preserve">: </w:t>
      </w:r>
      <w:r w:rsidR="003026D9">
        <w:rPr>
          <w:lang w:val="en-US"/>
        </w:rPr>
        <w:t>All tenderers fulfill</w:t>
      </w:r>
      <w:r w:rsidRPr="00A55D30">
        <w:rPr>
          <w:lang w:val="en-US"/>
        </w:rPr>
        <w:t xml:space="preserve"> mandatory requirements and thereby advance to the next step.</w:t>
      </w:r>
    </w:p>
    <w:p w14:paraId="12DDBFD2" w14:textId="77777777" w:rsidR="0062595A" w:rsidRDefault="00A55D30" w:rsidP="00A55D30">
      <w:pPr>
        <w:rPr>
          <w:lang w:val="en-US"/>
        </w:rPr>
      </w:pPr>
      <w:r w:rsidRPr="00A55D30">
        <w:rPr>
          <w:color w:val="00B0F0"/>
          <w:lang w:val="en-US"/>
        </w:rPr>
        <w:t>Alternativ</w:t>
      </w:r>
      <w:r w:rsidR="003026D9">
        <w:rPr>
          <w:color w:val="00B0F0"/>
          <w:lang w:val="en-US"/>
        </w:rPr>
        <w:t>e</w:t>
      </w:r>
      <w:r w:rsidRPr="00A55D30">
        <w:rPr>
          <w:color w:val="00B0F0"/>
          <w:lang w:val="en-US"/>
        </w:rPr>
        <w:t xml:space="preserve"> 2</w:t>
      </w:r>
      <w:r w:rsidRPr="00A55D30">
        <w:rPr>
          <w:lang w:val="en-US"/>
        </w:rPr>
        <w:t>: The following tenderers do not fulfill mandatory requirements:</w:t>
      </w:r>
    </w:p>
    <w:p w14:paraId="3306F0C4" w14:textId="02FBD9C3" w:rsidR="00C421E8" w:rsidRPr="00A55D30" w:rsidRDefault="00A55D30" w:rsidP="00A55D30">
      <w:pPr>
        <w:rPr>
          <w:i/>
          <w:color w:val="00B0F0"/>
          <w:lang w:val="en-US"/>
        </w:rPr>
      </w:pPr>
      <w:r w:rsidRPr="00A55D30">
        <w:rPr>
          <w:i/>
          <w:color w:val="00B0F0"/>
          <w:lang w:val="en-US"/>
        </w:rPr>
        <w:t xml:space="preserve">Instruction: state the tenderers that do not fulfill the requirements, which these requirements are and the reason why they are not </w:t>
      </w:r>
      <w:proofErr w:type="gramStart"/>
      <w:r w:rsidRPr="00A55D30">
        <w:rPr>
          <w:i/>
          <w:color w:val="00B0F0"/>
          <w:lang w:val="en-US"/>
        </w:rPr>
        <w:t xml:space="preserve">fulfilled.  </w:t>
      </w:r>
      <w:r w:rsidR="00C421E8" w:rsidRPr="00A55D30">
        <w:rPr>
          <w:i/>
          <w:color w:val="00B0F0"/>
          <w:lang w:val="en-US"/>
        </w:rPr>
        <w:t>.</w:t>
      </w:r>
      <w:proofErr w:type="gramEnd"/>
    </w:p>
    <w:p w14:paraId="2C4F6E5D" w14:textId="77777777" w:rsidR="00D62452" w:rsidRPr="00A55D30" w:rsidRDefault="006A7510" w:rsidP="0062595A">
      <w:pPr>
        <w:pStyle w:val="Rubrik1"/>
        <w:rPr>
          <w:lang w:val="en-US"/>
        </w:rPr>
      </w:pPr>
      <w:r>
        <w:rPr>
          <w:lang w:val="en-US"/>
        </w:rPr>
        <w:lastRenderedPageBreak/>
        <w:t>Examination of mandatory requirements on the product</w:t>
      </w:r>
    </w:p>
    <w:p w14:paraId="1098F3AA" w14:textId="77777777" w:rsidR="0062595A" w:rsidRDefault="003026D9" w:rsidP="00B472D3">
      <w:pPr>
        <w:pStyle w:val="Brdtext"/>
        <w:rPr>
          <w:lang w:val="en-US"/>
        </w:rPr>
      </w:pPr>
      <w:r w:rsidRPr="003026D9">
        <w:rPr>
          <w:lang w:val="en-US"/>
        </w:rPr>
        <w:t xml:space="preserve">The mandatory requirements on the product in this procurement are stated in the tender documents. </w:t>
      </w:r>
    </w:p>
    <w:p w14:paraId="64A6E1E1" w14:textId="77777777" w:rsidR="0062595A" w:rsidRDefault="00B472D3" w:rsidP="003026D9">
      <w:pPr>
        <w:rPr>
          <w:lang w:val="en-US"/>
        </w:rPr>
      </w:pPr>
      <w:r w:rsidRPr="003026D9">
        <w:rPr>
          <w:color w:val="00B0F0"/>
          <w:lang w:val="en-US"/>
        </w:rPr>
        <w:t>Alternativ</w:t>
      </w:r>
      <w:r w:rsidR="003026D9" w:rsidRPr="003026D9">
        <w:rPr>
          <w:color w:val="00B0F0"/>
          <w:lang w:val="en-US"/>
        </w:rPr>
        <w:t>e</w:t>
      </w:r>
      <w:r w:rsidRPr="003026D9">
        <w:rPr>
          <w:color w:val="00B0F0"/>
          <w:lang w:val="en-US"/>
        </w:rPr>
        <w:t xml:space="preserve"> 1</w:t>
      </w:r>
      <w:r w:rsidRPr="003026D9">
        <w:rPr>
          <w:lang w:val="en-US"/>
        </w:rPr>
        <w:t xml:space="preserve">: </w:t>
      </w:r>
      <w:r w:rsidR="003026D9">
        <w:rPr>
          <w:lang w:val="en-US"/>
        </w:rPr>
        <w:t>All tenderers fulfill</w:t>
      </w:r>
      <w:r w:rsidR="003026D9" w:rsidRPr="00A55D30">
        <w:rPr>
          <w:lang w:val="en-US"/>
        </w:rPr>
        <w:t xml:space="preserve"> mandatory requirements and thereby advance to the next step.</w:t>
      </w:r>
    </w:p>
    <w:p w14:paraId="78DDB66A" w14:textId="56C87E6C" w:rsidR="00B472D3" w:rsidRPr="003026D9" w:rsidRDefault="00B472D3" w:rsidP="00B472D3">
      <w:pPr>
        <w:pStyle w:val="Brdtext"/>
        <w:rPr>
          <w:lang w:val="en-US"/>
        </w:rPr>
      </w:pPr>
      <w:r w:rsidRPr="003026D9">
        <w:rPr>
          <w:color w:val="00B0F0"/>
          <w:lang w:val="en-US"/>
        </w:rPr>
        <w:t>Alternativ</w:t>
      </w:r>
      <w:r w:rsidR="003026D9" w:rsidRPr="003026D9">
        <w:rPr>
          <w:color w:val="00B0F0"/>
          <w:lang w:val="en-US"/>
        </w:rPr>
        <w:t>e</w:t>
      </w:r>
      <w:r w:rsidRPr="003026D9">
        <w:rPr>
          <w:color w:val="00B0F0"/>
          <w:lang w:val="en-US"/>
        </w:rPr>
        <w:t xml:space="preserve"> 2</w:t>
      </w:r>
      <w:r w:rsidRPr="003026D9">
        <w:rPr>
          <w:lang w:val="en-US"/>
        </w:rPr>
        <w:t xml:space="preserve">: </w:t>
      </w:r>
      <w:r w:rsidR="003026D9" w:rsidRPr="00A55D30">
        <w:rPr>
          <w:lang w:val="en-US"/>
        </w:rPr>
        <w:t>The following tenderers do not fulfill mandatory requirements:</w:t>
      </w:r>
    </w:p>
    <w:p w14:paraId="6CABEF2D" w14:textId="77777777" w:rsidR="00B472D3" w:rsidRPr="003026D9" w:rsidRDefault="003026D9" w:rsidP="00B472D3">
      <w:pPr>
        <w:pStyle w:val="Brdtext"/>
        <w:rPr>
          <w:lang w:val="en-US"/>
        </w:rPr>
      </w:pPr>
      <w:r w:rsidRPr="00A55D30">
        <w:rPr>
          <w:i/>
          <w:color w:val="00B0F0"/>
          <w:lang w:val="en-US"/>
        </w:rPr>
        <w:t>Instruction: state the tenderers that do not fulfill the requirements, which these requirements are and the reason why they are not fulfilled</w:t>
      </w:r>
      <w:r>
        <w:rPr>
          <w:i/>
          <w:color w:val="00B0F0"/>
          <w:lang w:val="en-US"/>
        </w:rPr>
        <w:t>.</w:t>
      </w:r>
    </w:p>
    <w:p w14:paraId="1B037621" w14:textId="77777777" w:rsidR="001C1F82" w:rsidRPr="00C73B96" w:rsidRDefault="00961E19" w:rsidP="0062595A">
      <w:pPr>
        <w:pStyle w:val="Rubrik1"/>
        <w:rPr>
          <w:lang w:val="en-US"/>
        </w:rPr>
      </w:pPr>
      <w:r w:rsidRPr="00C73B96">
        <w:rPr>
          <w:lang w:val="en-US"/>
        </w:rPr>
        <w:t>Evaluation of tenders</w:t>
      </w:r>
    </w:p>
    <w:p w14:paraId="6ED78F4D" w14:textId="77777777" w:rsidR="007C7D83" w:rsidRPr="00C73B96" w:rsidRDefault="00961E19" w:rsidP="00875313">
      <w:pPr>
        <w:pStyle w:val="Brdtext"/>
        <w:rPr>
          <w:lang w:val="en-US"/>
        </w:rPr>
      </w:pPr>
      <w:r w:rsidRPr="00C73B96">
        <w:rPr>
          <w:lang w:val="en-US"/>
        </w:rPr>
        <w:t xml:space="preserve">The evaluation has been executed according to the evaluation model </w:t>
      </w:r>
      <w:r w:rsidR="007C7D83" w:rsidRPr="00C73B96">
        <w:rPr>
          <w:lang w:val="en-US"/>
        </w:rPr>
        <w:t>and the award criteria stated in the tender documents and presented in the evaluation report.</w:t>
      </w:r>
    </w:p>
    <w:p w14:paraId="7157FB08" w14:textId="77777777" w:rsidR="00855C97" w:rsidRPr="00C73B96" w:rsidRDefault="0069653E" w:rsidP="00875313">
      <w:pPr>
        <w:pStyle w:val="Brdtext"/>
        <w:rPr>
          <w:lang w:val="en-US"/>
        </w:rPr>
      </w:pPr>
      <w:r w:rsidRPr="0069653E">
        <w:rPr>
          <w:i/>
          <w:color w:val="00B0F0"/>
          <w:lang w:val="en-US"/>
        </w:rPr>
        <w:t>Instruc</w:t>
      </w:r>
      <w:r w:rsidR="00875313" w:rsidRPr="0069653E">
        <w:rPr>
          <w:i/>
          <w:color w:val="00B0F0"/>
          <w:lang w:val="en-US"/>
        </w:rPr>
        <w:t xml:space="preserve">tion: </w:t>
      </w:r>
      <w:r w:rsidRPr="0069653E">
        <w:rPr>
          <w:i/>
          <w:color w:val="00B0F0"/>
          <w:lang w:val="en-US"/>
        </w:rPr>
        <w:t>in the evaluation report it must be obvious to the tenderers how the evaluation has been carried out.</w:t>
      </w:r>
      <w:r>
        <w:rPr>
          <w:i/>
          <w:color w:val="00B0F0"/>
          <w:lang w:val="en-US"/>
        </w:rPr>
        <w:t xml:space="preserve"> </w:t>
      </w:r>
      <w:r w:rsidRPr="0069653E">
        <w:rPr>
          <w:i/>
          <w:color w:val="00B0F0"/>
          <w:lang w:val="en-US"/>
        </w:rPr>
        <w:t xml:space="preserve">  </w:t>
      </w:r>
    </w:p>
    <w:p w14:paraId="574644F6" w14:textId="77777777" w:rsidR="00855C97" w:rsidRPr="00C73B96" w:rsidRDefault="009831A0" w:rsidP="0062595A">
      <w:pPr>
        <w:pStyle w:val="Rubrik1"/>
        <w:rPr>
          <w:lang w:val="en-US"/>
        </w:rPr>
      </w:pPr>
      <w:r w:rsidRPr="00C73B96">
        <w:rPr>
          <w:lang w:val="en-US"/>
        </w:rPr>
        <w:t>Award d</w:t>
      </w:r>
      <w:r w:rsidR="00656DA1" w:rsidRPr="00C73B96">
        <w:rPr>
          <w:lang w:val="en-US"/>
        </w:rPr>
        <w:t>ecision</w:t>
      </w:r>
    </w:p>
    <w:p w14:paraId="3DD0704D" w14:textId="77777777" w:rsidR="00855C97" w:rsidRPr="00656DA1" w:rsidRDefault="00C73B96" w:rsidP="00855C97">
      <w:pPr>
        <w:pStyle w:val="Brdtext"/>
        <w:rPr>
          <w:lang w:val="en-US"/>
        </w:rPr>
      </w:pPr>
      <w:r>
        <w:rPr>
          <w:lang w:val="en-US"/>
        </w:rPr>
        <w:t>Lund U</w:t>
      </w:r>
      <w:r w:rsidR="00656DA1" w:rsidRPr="00656DA1">
        <w:rPr>
          <w:lang w:val="en-US"/>
        </w:rPr>
        <w:t>niversity hereby</w:t>
      </w:r>
      <w:r w:rsidR="00855C97" w:rsidRPr="00656DA1">
        <w:rPr>
          <w:lang w:val="en-US"/>
        </w:rPr>
        <w:t xml:space="preserve"> </w:t>
      </w:r>
      <w:r w:rsidR="00656DA1" w:rsidRPr="00656DA1">
        <w:rPr>
          <w:lang w:val="en-US"/>
        </w:rPr>
        <w:t xml:space="preserve">decides to accept the following tender: </w:t>
      </w:r>
    </w:p>
    <w:p w14:paraId="00E4FC5A" w14:textId="77777777" w:rsidR="0062595A" w:rsidRDefault="00656DA1" w:rsidP="00855C97">
      <w:pPr>
        <w:pStyle w:val="Brdtext"/>
        <w:rPr>
          <w:i/>
          <w:color w:val="00B0F0"/>
          <w:lang w:val="en-US"/>
        </w:rPr>
      </w:pPr>
      <w:r w:rsidRPr="00656DA1">
        <w:rPr>
          <w:i/>
          <w:color w:val="00B0F0"/>
          <w:lang w:val="en-US"/>
        </w:rPr>
        <w:t>Instruc</w:t>
      </w:r>
      <w:r w:rsidR="00855C97" w:rsidRPr="00656DA1">
        <w:rPr>
          <w:i/>
          <w:color w:val="00B0F0"/>
          <w:lang w:val="en-US"/>
        </w:rPr>
        <w:t xml:space="preserve">tion: </w:t>
      </w:r>
      <w:r w:rsidRPr="00656DA1">
        <w:rPr>
          <w:i/>
          <w:color w:val="00B0F0"/>
          <w:lang w:val="en-US"/>
        </w:rPr>
        <w:t xml:space="preserve">State </w:t>
      </w:r>
      <w:r w:rsidR="00A75B7D">
        <w:rPr>
          <w:i/>
          <w:color w:val="00B0F0"/>
          <w:lang w:val="en-US"/>
        </w:rPr>
        <w:t>c</w:t>
      </w:r>
      <w:r w:rsidR="00A75B7D" w:rsidRPr="00656DA1">
        <w:rPr>
          <w:i/>
          <w:color w:val="00B0F0"/>
          <w:lang w:val="en-US"/>
        </w:rPr>
        <w:t>ompany</w:t>
      </w:r>
      <w:r w:rsidRPr="00656DA1">
        <w:rPr>
          <w:i/>
          <w:color w:val="00B0F0"/>
          <w:lang w:val="en-US"/>
        </w:rPr>
        <w:t xml:space="preserve"> and company registration number</w:t>
      </w:r>
      <w:r w:rsidR="00B902C5">
        <w:rPr>
          <w:i/>
          <w:color w:val="00B0F0"/>
          <w:lang w:val="en-US"/>
        </w:rPr>
        <w:t>.</w:t>
      </w:r>
    </w:p>
    <w:p w14:paraId="1D672BD5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>The agreement becomes binding once the written contract has been signed by both parties</w:t>
      </w:r>
      <w:r>
        <w:rPr>
          <w:lang w:val="en-US"/>
        </w:rPr>
        <w:t>.</w:t>
      </w:r>
    </w:p>
    <w:p w14:paraId="704EC3F3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 xml:space="preserve">The agreement is frozen for ten (10) days </w:t>
      </w:r>
      <w:r>
        <w:rPr>
          <w:lang w:val="en-US"/>
        </w:rPr>
        <w:t>from the date</w:t>
      </w:r>
      <w:r w:rsidRPr="009831A0">
        <w:rPr>
          <w:lang w:val="en-US"/>
        </w:rPr>
        <w:t xml:space="preserve"> that the award decision </w:t>
      </w:r>
      <w:r>
        <w:rPr>
          <w:lang w:val="en-US"/>
        </w:rPr>
        <w:t>was</w:t>
      </w:r>
      <w:r w:rsidRPr="009831A0">
        <w:rPr>
          <w:lang w:val="en-US"/>
        </w:rPr>
        <w:t xml:space="preserve"> sent by e-mail to all tenderers.</w:t>
      </w:r>
      <w:r>
        <w:rPr>
          <w:lang w:val="en-US"/>
        </w:rPr>
        <w:t xml:space="preserve"> </w:t>
      </w:r>
      <w:r w:rsidRPr="009831A0">
        <w:rPr>
          <w:lang w:val="en-US"/>
        </w:rPr>
        <w:t xml:space="preserve"> </w:t>
      </w:r>
    </w:p>
    <w:p w14:paraId="234395EE" w14:textId="77777777" w:rsidR="0062595A" w:rsidRDefault="009831A0" w:rsidP="00855C97">
      <w:pPr>
        <w:pStyle w:val="Brdtext"/>
        <w:rPr>
          <w:lang w:val="en-US"/>
        </w:rPr>
      </w:pPr>
      <w:r w:rsidRPr="009831A0">
        <w:rPr>
          <w:lang w:val="en-US"/>
        </w:rPr>
        <w:t xml:space="preserve">The decision on this matter has been taken by </w:t>
      </w:r>
      <w:r w:rsidR="00855C97" w:rsidRPr="009831A0">
        <w:rPr>
          <w:color w:val="00B0F0"/>
          <w:lang w:val="en-US"/>
        </w:rPr>
        <w:t>NN</w:t>
      </w:r>
      <w:r w:rsidRPr="009831A0">
        <w:rPr>
          <w:color w:val="00B0F0"/>
          <w:lang w:val="en-US"/>
        </w:rPr>
        <w:t xml:space="preserve"> on</w:t>
      </w:r>
      <w:r w:rsidR="00B13B06" w:rsidRPr="009831A0">
        <w:rPr>
          <w:color w:val="00B0F0"/>
          <w:lang w:val="en-US"/>
        </w:rPr>
        <w:t xml:space="preserve"> DD/MM </w:t>
      </w:r>
      <w:r w:rsidRPr="009831A0">
        <w:rPr>
          <w:color w:val="00B0F0"/>
          <w:lang w:val="en-US"/>
        </w:rPr>
        <w:t>YYYY</w:t>
      </w:r>
      <w:r w:rsidR="00855C97" w:rsidRPr="009831A0">
        <w:rPr>
          <w:lang w:val="en-US"/>
        </w:rPr>
        <w:t>.</w:t>
      </w:r>
    </w:p>
    <w:p w14:paraId="5017C587" w14:textId="77777777" w:rsidR="00CD598B" w:rsidRPr="009831A0" w:rsidRDefault="00CD598B" w:rsidP="00CD598B">
      <w:pPr>
        <w:pStyle w:val="Brevrubrik"/>
        <w:numPr>
          <w:ilvl w:val="0"/>
          <w:numId w:val="0"/>
        </w:numPr>
        <w:ind w:left="432" w:hanging="432"/>
        <w:rPr>
          <w:rFonts w:ascii="AGaramond" w:hAnsi="AGaramond"/>
          <w:lang w:val="en-US"/>
        </w:rPr>
      </w:pPr>
    </w:p>
    <w:p w14:paraId="0F9876AD" w14:textId="77777777" w:rsidR="00B13B06" w:rsidRDefault="00B13B06" w:rsidP="00CD598B">
      <w:r>
        <w:t>_________________________________________________</w:t>
      </w:r>
    </w:p>
    <w:p w14:paraId="4B79076D" w14:textId="77777777" w:rsidR="00CD598B" w:rsidRDefault="00CD598B" w:rsidP="0062595A"/>
    <w:p w14:paraId="670D8FDB" w14:textId="3B01B492" w:rsidR="00B13B06" w:rsidRPr="00B13B06" w:rsidRDefault="009831A0" w:rsidP="0062595A">
      <w:pPr>
        <w:rPr>
          <w:b/>
        </w:rPr>
      </w:pPr>
      <w:proofErr w:type="spellStart"/>
      <w:r>
        <w:t>Signature</w:t>
      </w:r>
      <w:proofErr w:type="spellEnd"/>
    </w:p>
    <w:sectPr w:rsidR="00B13B06" w:rsidRPr="00B13B06" w:rsidSect="00DE5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7873" w14:textId="77777777" w:rsidR="000F3EC8" w:rsidRDefault="000F3EC8">
      <w:r>
        <w:separator/>
      </w:r>
    </w:p>
  </w:endnote>
  <w:endnote w:type="continuationSeparator" w:id="0">
    <w:p w14:paraId="7B825811" w14:textId="77777777" w:rsidR="000F3EC8" w:rsidRDefault="000F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D8C6" w14:textId="77777777" w:rsidR="0062595A" w:rsidRDefault="006259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51F0" w14:textId="77777777" w:rsidR="0062595A" w:rsidRDefault="006259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411D" w14:textId="77777777" w:rsidR="0062595A" w:rsidRDefault="006259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F230" w14:textId="77777777" w:rsidR="000F3EC8" w:rsidRDefault="000F3EC8">
      <w:r>
        <w:separator/>
      </w:r>
    </w:p>
  </w:footnote>
  <w:footnote w:type="continuationSeparator" w:id="0">
    <w:p w14:paraId="5DBE8311" w14:textId="77777777" w:rsidR="000F3EC8" w:rsidRDefault="000F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61A4" w14:textId="77777777" w:rsidR="0062595A" w:rsidRDefault="006259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30A7" w14:textId="77777777" w:rsidR="0062595A" w:rsidRDefault="0062595A">
    <w:pPr>
      <w:pStyle w:val="Sidhuvud"/>
      <w:ind w:left="0"/>
    </w:pPr>
  </w:p>
  <w:p w14:paraId="6B00C292" w14:textId="77777777" w:rsidR="00875313" w:rsidRDefault="008753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8745C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C7C4" w14:textId="77777777" w:rsidR="0062595A" w:rsidRDefault="00875313">
    <w:pPr>
      <w:pStyle w:val="Sidhuvud"/>
      <w:ind w:left="-1134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34EA5C7" wp14:editId="6BF8D602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772E2" w14:textId="77777777" w:rsidR="0062595A" w:rsidRDefault="0062595A">
    <w:pPr>
      <w:pStyle w:val="Sidhuvud"/>
    </w:pPr>
  </w:p>
  <w:p w14:paraId="149F2949" w14:textId="77777777" w:rsidR="0062595A" w:rsidRDefault="0062595A">
    <w:pPr>
      <w:pStyle w:val="Sidhuvud"/>
    </w:pPr>
  </w:p>
  <w:p w14:paraId="38FF9FA0" w14:textId="77777777" w:rsidR="0062595A" w:rsidRDefault="0062595A">
    <w:pPr>
      <w:pStyle w:val="Sidhuvud"/>
    </w:pPr>
  </w:p>
  <w:p w14:paraId="5432F184" w14:textId="77777777" w:rsidR="00875313" w:rsidRDefault="008753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26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6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305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CC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22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0B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26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E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63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D5FB7"/>
    <w:multiLevelType w:val="multilevel"/>
    <w:tmpl w:val="F8602ADE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A0E9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DA2E8B"/>
    <w:multiLevelType w:val="hybridMultilevel"/>
    <w:tmpl w:val="95685850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5533"/>
    <w:multiLevelType w:val="hybridMultilevel"/>
    <w:tmpl w:val="8F52A974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088"/>
    <w:multiLevelType w:val="hybridMultilevel"/>
    <w:tmpl w:val="662AE32E"/>
    <w:lvl w:ilvl="0" w:tplc="59A69E64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left" w:leader="hyphen" w:pos="23664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left" w:leader="hyphen" w:pos="23632"/>
        </w:tabs>
        <w:ind w:left="6480" w:hanging="180"/>
      </w:pPr>
    </w:lvl>
  </w:abstractNum>
  <w:abstractNum w:abstractNumId="15" w15:restartNumberingAfterBreak="0">
    <w:nsid w:val="4BCE6254"/>
    <w:multiLevelType w:val="multilevel"/>
    <w:tmpl w:val="523053A8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F570CFB"/>
    <w:multiLevelType w:val="multilevel"/>
    <w:tmpl w:val="167ABF04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6901204F"/>
    <w:multiLevelType w:val="multilevel"/>
    <w:tmpl w:val="DA86C8C2"/>
    <w:lvl w:ilvl="0">
      <w:start w:val="1"/>
      <w:numFmt w:val="upperRoman"/>
      <w:lvlText w:val="I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D64A89"/>
    <w:multiLevelType w:val="hybridMultilevel"/>
    <w:tmpl w:val="503C976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134"/>
    <w:multiLevelType w:val="multilevel"/>
    <w:tmpl w:val="13423DB4"/>
    <w:lvl w:ilvl="0">
      <w:start w:val="1"/>
      <w:numFmt w:val="upperRoman"/>
      <w:lvlText w:val="IV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0" w15:restartNumberingAfterBreak="0">
    <w:nsid w:val="706E0EC3"/>
    <w:multiLevelType w:val="hybridMultilevel"/>
    <w:tmpl w:val="F8602ADE"/>
    <w:lvl w:ilvl="0" w:tplc="05480AFE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B78C0"/>
    <w:multiLevelType w:val="multilevel"/>
    <w:tmpl w:val="6C883A30"/>
    <w:lvl w:ilvl="0">
      <w:start w:val="1"/>
      <w:numFmt w:val="upperRoman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2" w15:restartNumberingAfterBreak="0">
    <w:nsid w:val="7B787586"/>
    <w:multiLevelType w:val="multilevel"/>
    <w:tmpl w:val="167ABF04"/>
    <w:lvl w:ilvl="0">
      <w:start w:val="1"/>
      <w:numFmt w:val="upperRoman"/>
      <w:pStyle w:val="MallarIII"/>
      <w:lvlText w:val="II.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432092673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17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17"/>
    <w:lvlOverride w:ilvl="0">
      <w:startOverride w:val="1"/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7">
    <w:abstractNumId w:val="17"/>
    <w:lvlOverride w:ilvl="0">
      <w:lvl w:ilvl="0">
        <w:start w:val="1"/>
        <w:numFmt w:val="upperRoman"/>
        <w:lvlText w:val="I.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2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920"/>
          </w:tabs>
          <w:ind w:left="4320" w:hanging="1440"/>
        </w:pPr>
        <w:rPr>
          <w:rFonts w:hint="default"/>
        </w:rPr>
      </w:lvl>
    </w:lvlOverride>
  </w:num>
  <w:num w:numId="18">
    <w:abstractNumId w:val="17"/>
  </w:num>
  <w:num w:numId="19">
    <w:abstractNumId w:val="15"/>
  </w:num>
  <w:num w:numId="20">
    <w:abstractNumId w:val="22"/>
  </w:num>
  <w:num w:numId="21">
    <w:abstractNumId w:val="18"/>
  </w:num>
  <w:num w:numId="22">
    <w:abstractNumId w:val="12"/>
  </w:num>
  <w:num w:numId="23">
    <w:abstractNumId w:val="16"/>
  </w:num>
  <w:num w:numId="24">
    <w:abstractNumId w:val="1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7396"/>
    <w:rsid w:val="00056F50"/>
    <w:rsid w:val="000A323D"/>
    <w:rsid w:val="000A3D34"/>
    <w:rsid w:val="000B66C8"/>
    <w:rsid w:val="000F0A17"/>
    <w:rsid w:val="000F3EC8"/>
    <w:rsid w:val="00123C61"/>
    <w:rsid w:val="001270BA"/>
    <w:rsid w:val="00142A14"/>
    <w:rsid w:val="0015184E"/>
    <w:rsid w:val="00174D16"/>
    <w:rsid w:val="001B2C4F"/>
    <w:rsid w:val="001C1F82"/>
    <w:rsid w:val="001D74E1"/>
    <w:rsid w:val="001E1A90"/>
    <w:rsid w:val="002213FE"/>
    <w:rsid w:val="00254EA6"/>
    <w:rsid w:val="0026643E"/>
    <w:rsid w:val="002A7DB6"/>
    <w:rsid w:val="002C00C8"/>
    <w:rsid w:val="002E001D"/>
    <w:rsid w:val="002F7B0D"/>
    <w:rsid w:val="003026D9"/>
    <w:rsid w:val="00327FC8"/>
    <w:rsid w:val="003630DB"/>
    <w:rsid w:val="003829EA"/>
    <w:rsid w:val="0039480C"/>
    <w:rsid w:val="003D5811"/>
    <w:rsid w:val="003D7C83"/>
    <w:rsid w:val="004313FB"/>
    <w:rsid w:val="00451BE1"/>
    <w:rsid w:val="0045746B"/>
    <w:rsid w:val="00474E02"/>
    <w:rsid w:val="0047696D"/>
    <w:rsid w:val="00497B30"/>
    <w:rsid w:val="004D0D35"/>
    <w:rsid w:val="004F5043"/>
    <w:rsid w:val="004F761A"/>
    <w:rsid w:val="0053637E"/>
    <w:rsid w:val="005472E7"/>
    <w:rsid w:val="00577ECD"/>
    <w:rsid w:val="00580F93"/>
    <w:rsid w:val="005C0A15"/>
    <w:rsid w:val="005D77A9"/>
    <w:rsid w:val="005E36B6"/>
    <w:rsid w:val="005F74F9"/>
    <w:rsid w:val="00610F9A"/>
    <w:rsid w:val="0062595A"/>
    <w:rsid w:val="00637CD4"/>
    <w:rsid w:val="0065331D"/>
    <w:rsid w:val="00656DA1"/>
    <w:rsid w:val="0069653E"/>
    <w:rsid w:val="006A7510"/>
    <w:rsid w:val="006A79E7"/>
    <w:rsid w:val="006E7513"/>
    <w:rsid w:val="006F13CE"/>
    <w:rsid w:val="00700DB6"/>
    <w:rsid w:val="00733195"/>
    <w:rsid w:val="007344A3"/>
    <w:rsid w:val="00742776"/>
    <w:rsid w:val="00785CFF"/>
    <w:rsid w:val="007A18B3"/>
    <w:rsid w:val="007A2804"/>
    <w:rsid w:val="007C7D83"/>
    <w:rsid w:val="007E48FA"/>
    <w:rsid w:val="007E4F1A"/>
    <w:rsid w:val="00855C97"/>
    <w:rsid w:val="008570A2"/>
    <w:rsid w:val="008745CC"/>
    <w:rsid w:val="00875313"/>
    <w:rsid w:val="008D2321"/>
    <w:rsid w:val="008E1C2E"/>
    <w:rsid w:val="008E2B1F"/>
    <w:rsid w:val="00940FFB"/>
    <w:rsid w:val="00944248"/>
    <w:rsid w:val="00961E19"/>
    <w:rsid w:val="0096444A"/>
    <w:rsid w:val="009831A0"/>
    <w:rsid w:val="009913DD"/>
    <w:rsid w:val="00993460"/>
    <w:rsid w:val="009A0660"/>
    <w:rsid w:val="009B120E"/>
    <w:rsid w:val="009C5B3B"/>
    <w:rsid w:val="00A33475"/>
    <w:rsid w:val="00A42E4E"/>
    <w:rsid w:val="00A43936"/>
    <w:rsid w:val="00A55D30"/>
    <w:rsid w:val="00A75B7D"/>
    <w:rsid w:val="00A83E04"/>
    <w:rsid w:val="00AB09F4"/>
    <w:rsid w:val="00AE1E72"/>
    <w:rsid w:val="00AE25C4"/>
    <w:rsid w:val="00B13B06"/>
    <w:rsid w:val="00B45F7E"/>
    <w:rsid w:val="00B472D3"/>
    <w:rsid w:val="00B55C4A"/>
    <w:rsid w:val="00B62052"/>
    <w:rsid w:val="00B902C5"/>
    <w:rsid w:val="00BA2EED"/>
    <w:rsid w:val="00BC0520"/>
    <w:rsid w:val="00BE23E6"/>
    <w:rsid w:val="00BE6937"/>
    <w:rsid w:val="00C011FC"/>
    <w:rsid w:val="00C13089"/>
    <w:rsid w:val="00C215F5"/>
    <w:rsid w:val="00C23357"/>
    <w:rsid w:val="00C41CCC"/>
    <w:rsid w:val="00C421E8"/>
    <w:rsid w:val="00C50704"/>
    <w:rsid w:val="00C632E1"/>
    <w:rsid w:val="00C73B96"/>
    <w:rsid w:val="00CD598B"/>
    <w:rsid w:val="00CF2D87"/>
    <w:rsid w:val="00D41C50"/>
    <w:rsid w:val="00D527ED"/>
    <w:rsid w:val="00D52E3B"/>
    <w:rsid w:val="00D55BBA"/>
    <w:rsid w:val="00D55D40"/>
    <w:rsid w:val="00D62452"/>
    <w:rsid w:val="00D65F62"/>
    <w:rsid w:val="00DB4463"/>
    <w:rsid w:val="00DC61E8"/>
    <w:rsid w:val="00DC7B20"/>
    <w:rsid w:val="00DD4CC4"/>
    <w:rsid w:val="00DD7449"/>
    <w:rsid w:val="00DE3B30"/>
    <w:rsid w:val="00DE5E45"/>
    <w:rsid w:val="00E0579E"/>
    <w:rsid w:val="00E548C1"/>
    <w:rsid w:val="00E97EEB"/>
    <w:rsid w:val="00EA27E5"/>
    <w:rsid w:val="00EC0A5A"/>
    <w:rsid w:val="00EE0967"/>
    <w:rsid w:val="00EE158A"/>
    <w:rsid w:val="00F023C3"/>
    <w:rsid w:val="00F043C3"/>
    <w:rsid w:val="00F33820"/>
    <w:rsid w:val="00FA7B60"/>
    <w:rsid w:val="00FB0EB6"/>
    <w:rsid w:val="00FB6FB7"/>
    <w:rsid w:val="00FE458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D157E8"/>
  <w15:docId w15:val="{60144F03-8ECE-4588-B05E-73A30D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95A"/>
    <w:pPr>
      <w:spacing w:after="120" w:line="26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rsid w:val="0062595A"/>
    <w:pPr>
      <w:keepNext/>
      <w:numPr>
        <w:numId w:val="26"/>
      </w:numPr>
      <w:spacing w:before="36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47696D"/>
    <w:pPr>
      <w:keepNext/>
      <w:numPr>
        <w:ilvl w:val="1"/>
        <w:numId w:val="26"/>
      </w:numPr>
      <w:spacing w:before="3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7696D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FB6FB7"/>
    <w:pPr>
      <w:keepNext/>
      <w:numPr>
        <w:ilvl w:val="3"/>
        <w:numId w:val="2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FB6FB7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FB6FB7"/>
    <w:pPr>
      <w:numPr>
        <w:ilvl w:val="5"/>
        <w:numId w:val="26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FB6FB7"/>
    <w:pPr>
      <w:numPr>
        <w:ilvl w:val="6"/>
        <w:numId w:val="26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rsid w:val="00FB6FB7"/>
    <w:pPr>
      <w:numPr>
        <w:ilvl w:val="7"/>
        <w:numId w:val="26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rsid w:val="00FB6FB7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45F7E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B45F7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B45F7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B45F7E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B45F7E"/>
    <w:rPr>
      <w:i/>
    </w:rPr>
  </w:style>
  <w:style w:type="paragraph" w:customStyle="1" w:styleId="sidfotslinje">
    <w:name w:val="sidfotslinje"/>
    <w:basedOn w:val="Sidfot"/>
    <w:rsid w:val="00B45F7E"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rsid w:val="00B45F7E"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B45F7E"/>
  </w:style>
  <w:style w:type="character" w:styleId="Hyperlnk">
    <w:name w:val="Hyperlink"/>
    <w:basedOn w:val="Standardstycketeckensnitt"/>
    <w:rsid w:val="00B45F7E"/>
    <w:rPr>
      <w:color w:val="0000FF"/>
      <w:u w:val="single"/>
    </w:rPr>
  </w:style>
  <w:style w:type="paragraph" w:customStyle="1" w:styleId="rubrik">
    <w:name w:val="rubrik"/>
    <w:basedOn w:val="Rubrik1"/>
    <w:rsid w:val="00B45F7E"/>
    <w:rPr>
      <w:rFonts w:ascii="L Frutiger Light" w:hAnsi="L Frutiger Light"/>
    </w:rPr>
  </w:style>
  <w:style w:type="paragraph" w:styleId="Brdtext">
    <w:name w:val="Body Text"/>
    <w:basedOn w:val="Normal"/>
    <w:link w:val="BrdtextChar"/>
    <w:uiPriority w:val="1"/>
    <w:rsid w:val="00B45F7E"/>
  </w:style>
  <w:style w:type="paragraph" w:customStyle="1" w:styleId="sidnr">
    <w:name w:val="sidnr"/>
    <w:basedOn w:val="Normal"/>
    <w:rsid w:val="00B45F7E"/>
    <w:pPr>
      <w:jc w:val="right"/>
    </w:pPr>
  </w:style>
  <w:style w:type="paragraph" w:customStyle="1" w:styleId="Brevrubrik">
    <w:name w:val="Brevrubrik"/>
    <w:basedOn w:val="rubrik"/>
    <w:rsid w:val="00B45F7E"/>
    <w:rPr>
      <w:rFonts w:ascii="Frutiger 45 Light" w:hAnsi="Frutiger 45 Light"/>
    </w:rPr>
  </w:style>
  <w:style w:type="paragraph" w:styleId="Ballongtext">
    <w:name w:val="Balloon Text"/>
    <w:basedOn w:val="Normal"/>
    <w:semiHidden/>
    <w:rsid w:val="00C50704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913DD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standard1">
    <w:name w:val="label-standard1"/>
    <w:basedOn w:val="Standardstycketeckensnitt"/>
    <w:rsid w:val="00D62452"/>
    <w:rPr>
      <w:rFonts w:ascii="Arial" w:hAnsi="Arial" w:cs="Arial" w:hint="default"/>
      <w:color w:val="000000"/>
      <w:sz w:val="17"/>
      <w:szCs w:val="17"/>
    </w:rPr>
  </w:style>
  <w:style w:type="paragraph" w:customStyle="1" w:styleId="MallarI">
    <w:name w:val="Mallar I"/>
    <w:basedOn w:val="Rubrik0"/>
    <w:rsid w:val="003829EA"/>
    <w:pPr>
      <w:spacing w:before="360" w:after="180"/>
    </w:pPr>
    <w:rPr>
      <w:rFonts w:ascii="AGaramond" w:hAnsi="AGaramond"/>
      <w:sz w:val="36"/>
    </w:rPr>
  </w:style>
  <w:style w:type="paragraph" w:customStyle="1" w:styleId="MallarII">
    <w:name w:val="Mallar II"/>
    <w:basedOn w:val="Rubrik1"/>
    <w:autoRedefine/>
    <w:rsid w:val="00F043C3"/>
    <w:pPr>
      <w:spacing w:before="240"/>
      <w:outlineLvl w:val="9"/>
    </w:pPr>
    <w:rPr>
      <w:bCs/>
      <w:sz w:val="28"/>
      <w:szCs w:val="28"/>
    </w:rPr>
  </w:style>
  <w:style w:type="paragraph" w:customStyle="1" w:styleId="MallarIII">
    <w:name w:val="Mallar III"/>
    <w:basedOn w:val="Normal"/>
    <w:rsid w:val="007E48FA"/>
    <w:pPr>
      <w:numPr>
        <w:numId w:val="20"/>
      </w:numPr>
      <w:spacing w:before="200"/>
    </w:pPr>
    <w:rPr>
      <w:b/>
      <w:bCs/>
      <w:szCs w:val="22"/>
    </w:rPr>
  </w:style>
  <w:style w:type="paragraph" w:customStyle="1" w:styleId="MallarText">
    <w:name w:val="Mallar Text"/>
    <w:basedOn w:val="Brdtext"/>
    <w:link w:val="MallarTextChar"/>
    <w:rsid w:val="003829EA"/>
  </w:style>
  <w:style w:type="paragraph" w:styleId="Rubrik0">
    <w:name w:val="Title"/>
    <w:aliases w:val="Titel h1"/>
    <w:basedOn w:val="Normal"/>
    <w:qFormat/>
    <w:rsid w:val="00CD598B"/>
    <w:pPr>
      <w:spacing w:before="840" w:after="840"/>
      <w:outlineLvl w:val="0"/>
    </w:pPr>
    <w:rPr>
      <w:rFonts w:ascii="Arial" w:hAnsi="Arial" w:cs="Arial"/>
      <w:b/>
      <w:bCs/>
      <w:kern w:val="28"/>
      <w:sz w:val="40"/>
      <w:szCs w:val="32"/>
    </w:rPr>
  </w:style>
  <w:style w:type="numbering" w:styleId="111111">
    <w:name w:val="Outline List 2"/>
    <w:basedOn w:val="Ingenlista"/>
    <w:rsid w:val="008E1C2E"/>
  </w:style>
  <w:style w:type="numbering" w:styleId="Artikelsektion">
    <w:name w:val="Outline List 3"/>
    <w:basedOn w:val="Ingenlista"/>
    <w:rsid w:val="00FB6FB7"/>
  </w:style>
  <w:style w:type="table" w:styleId="Tabellrutnt">
    <w:name w:val="Table Grid"/>
    <w:basedOn w:val="Normaltabell"/>
    <w:rsid w:val="00EE158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5F74F9"/>
    <w:rPr>
      <w:rFonts w:ascii="AGaramond" w:hAnsi="AGaramond"/>
      <w:sz w:val="22"/>
      <w:lang w:val="sv-SE" w:eastAsia="sv-SE" w:bidi="ar-SA"/>
    </w:rPr>
  </w:style>
  <w:style w:type="character" w:customStyle="1" w:styleId="MallarTextChar">
    <w:name w:val="Mallar Text Char"/>
    <w:basedOn w:val="BrdtextChar"/>
    <w:link w:val="MallarText"/>
    <w:rsid w:val="005F74F9"/>
    <w:rPr>
      <w:rFonts w:ascii="AGaramond" w:hAnsi="AGaramond"/>
      <w:sz w:val="22"/>
      <w:lang w:val="sv-SE" w:eastAsia="sv-SE" w:bidi="ar-SA"/>
    </w:rPr>
  </w:style>
  <w:style w:type="character" w:styleId="Diskretreferens">
    <w:name w:val="Subtle Reference"/>
    <w:basedOn w:val="Standardstycketeckensnitt"/>
    <w:uiPriority w:val="31"/>
    <w:rsid w:val="0062595A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62595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v-sax\Local%20Settings\Temporary%20Internet%20Files\OLK807\Tilldelnings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Tilldelningsbeslut</Template>
  <TotalTime>1</TotalTime>
  <Pages>2</Pages>
  <Words>346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upv-sax</dc:creator>
  <cp:lastModifiedBy>Jonas Palm</cp:lastModifiedBy>
  <cp:revision>2</cp:revision>
  <cp:lastPrinted>2007-01-30T09:28:00Z</cp:lastPrinted>
  <dcterms:created xsi:type="dcterms:W3CDTF">2021-02-10T09:22:00Z</dcterms:created>
  <dcterms:modified xsi:type="dcterms:W3CDTF">2021-02-10T09:22:00Z</dcterms:modified>
</cp:coreProperties>
</file>