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0DB" w:rsidRDefault="00AE7C74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F110DB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F110DB" w:rsidRDefault="00F110DB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E12A4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Tender opening protocol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F110DB" w:rsidRDefault="00E12A47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Tender </w:t>
                      </w:r>
                      <w:proofErr w:type="spellStart"/>
                      <w:r>
                        <w:rPr>
                          <w:lang w:val="sv-SE"/>
                        </w:rPr>
                        <w:t>opening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protocol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F110DB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F110DB" w:rsidRDefault="00F110DB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F110DB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F110DB" w:rsidRDefault="00F110DB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DB" w:rsidRDefault="00AE7C74">
                            <w:pPr>
                              <w:pStyle w:val="brevtopp"/>
                            </w:pPr>
                            <w:r>
                              <w:fldChar w:fldCharType="begin"/>
                            </w:r>
                            <w:r>
                              <w:instrText xml:space="preserve"> DATE  \@ "yyyy-MM-dd"  \* MERGEFORMAT </w:instrText>
                            </w:r>
                            <w:r>
                              <w:fldChar w:fldCharType="separate"/>
                            </w:r>
                            <w:r w:rsidR="00F305CA">
                              <w:rPr>
                                <w:noProof/>
                              </w:rPr>
                              <w:t>2015-04-21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8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WpDLy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" o:allowincell="f" filled="f" stroked="f">
                <v:textbox inset="0,0,0,0">
                  <w:txbxContent>
                    <w:p w:rsidR="00F110DB" w:rsidRDefault="00AE7C74">
                      <w:pPr>
                        <w:pStyle w:val="brevtopp"/>
                      </w:pPr>
                      <w:r>
                        <w:fldChar w:fldCharType="begin"/>
                      </w:r>
                      <w:r>
                        <w:instrText xml:space="preserve"> DATE  \@ "yyyy-MM-dd"  \* MERGEFORMAT </w:instrText>
                      </w:r>
                      <w:r>
                        <w:fldChar w:fldCharType="separate"/>
                      </w:r>
                      <w:r w:rsidR="00F305CA">
                        <w:rPr>
                          <w:noProof/>
                        </w:rPr>
                        <w:t>2015-04-21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10DB" w:rsidRDefault="00F110DB">
      <w:pPr>
        <w:pStyle w:val="Brevrubrik"/>
      </w:pPr>
    </w:p>
    <w:p w:rsidR="00F110DB" w:rsidRDefault="00F110DB">
      <w:pPr>
        <w:pStyle w:val="Brevrubrik"/>
      </w:pPr>
    </w:p>
    <w:p w:rsidR="00F110DB" w:rsidRDefault="00E12A47">
      <w:pPr>
        <w:pStyle w:val="Brevrubrik"/>
        <w:rPr>
          <w:lang w:val="sv-SE"/>
        </w:rPr>
      </w:pPr>
      <w:r>
        <w:rPr>
          <w:lang w:val="sv-SE"/>
        </w:rPr>
        <w:t>Tender opening protocol</w:t>
      </w:r>
    </w:p>
    <w:p w:rsidR="00F110DB" w:rsidRDefault="00F110DB">
      <w:pPr>
        <w:pStyle w:val="Brdtext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3752"/>
      </w:tblGrid>
      <w:tr w:rsidR="00F110DB" w:rsidRPr="00196FDF">
        <w:tc>
          <w:tcPr>
            <w:tcW w:w="3752" w:type="dxa"/>
          </w:tcPr>
          <w:p w:rsidR="00F110DB" w:rsidRDefault="00E12A47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Registration number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  <w:tc>
          <w:tcPr>
            <w:tcW w:w="3752" w:type="dxa"/>
          </w:tcPr>
          <w:p w:rsidR="00F110DB" w:rsidRPr="00E12A47" w:rsidRDefault="00E12A47">
            <w:pPr>
              <w:pStyle w:val="Brdtext"/>
            </w:pPr>
            <w:r>
              <w:t>Name of</w:t>
            </w:r>
            <w:r w:rsidRPr="00E12A47">
              <w:t xml:space="preserve"> procurement</w:t>
            </w:r>
            <w:r w:rsidR="00F110DB" w:rsidRPr="00E12A47">
              <w:t xml:space="preserve"> </w:t>
            </w:r>
          </w:p>
          <w:p w:rsidR="00F110DB" w:rsidRPr="00196FDF" w:rsidRDefault="00F110DB">
            <w:pPr>
              <w:pStyle w:val="Brdtext"/>
              <w:rPr>
                <w:lang w:val="en-GB"/>
              </w:rPr>
            </w:pPr>
          </w:p>
        </w:tc>
      </w:tr>
      <w:tr w:rsidR="00F110DB" w:rsidRPr="00E12A47">
        <w:tc>
          <w:tcPr>
            <w:tcW w:w="3752" w:type="dxa"/>
          </w:tcPr>
          <w:p w:rsidR="00F110DB" w:rsidRDefault="008534A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Date of tender request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  <w:tc>
          <w:tcPr>
            <w:tcW w:w="3752" w:type="dxa"/>
          </w:tcPr>
          <w:p w:rsidR="00F110DB" w:rsidRDefault="008534A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Final tender date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</w:tr>
      <w:tr w:rsidR="00F110DB">
        <w:tc>
          <w:tcPr>
            <w:tcW w:w="3752" w:type="dxa"/>
          </w:tcPr>
          <w:p w:rsidR="00F110DB" w:rsidRDefault="008534A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Tender opening date</w:t>
            </w:r>
          </w:p>
          <w:p w:rsidR="00F110DB" w:rsidRDefault="00F110DB">
            <w:pPr>
              <w:pStyle w:val="Brdtext"/>
              <w:rPr>
                <w:lang w:val="sv-SE"/>
              </w:rPr>
            </w:pPr>
          </w:p>
        </w:tc>
        <w:tc>
          <w:tcPr>
            <w:tcW w:w="3752" w:type="dxa"/>
          </w:tcPr>
          <w:p w:rsidR="00F110DB" w:rsidRDefault="008534AC" w:rsidP="008534A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Number of tenders</w:t>
            </w:r>
            <w:r w:rsidR="00173984">
              <w:rPr>
                <w:lang w:val="sv-SE"/>
              </w:rPr>
              <w:t xml:space="preserve"> received</w:t>
            </w:r>
            <w:r>
              <w:rPr>
                <w:lang w:val="sv-SE"/>
              </w:rPr>
              <w:t xml:space="preserve"> </w:t>
            </w:r>
          </w:p>
        </w:tc>
      </w:tr>
      <w:tr w:rsidR="00F110DB">
        <w:trPr>
          <w:cantSplit/>
        </w:trPr>
        <w:tc>
          <w:tcPr>
            <w:tcW w:w="3752" w:type="dxa"/>
          </w:tcPr>
          <w:p w:rsidR="00F110DB" w:rsidRPr="00173984" w:rsidRDefault="00ED5311">
            <w:pPr>
              <w:pStyle w:val="Brdtext"/>
            </w:pPr>
            <w:r>
              <w:t>Official</w:t>
            </w:r>
            <w:r w:rsidR="00E679E1">
              <w:t xml:space="preserve"> p</w:t>
            </w:r>
            <w:r w:rsidR="00173984" w:rsidRPr="00173984">
              <w:t xml:space="preserve">resent at the tender opening </w:t>
            </w:r>
          </w:p>
          <w:p w:rsidR="00F110DB" w:rsidRPr="00173984" w:rsidRDefault="00F110DB">
            <w:pPr>
              <w:pStyle w:val="Brdtext"/>
            </w:pPr>
          </w:p>
        </w:tc>
        <w:tc>
          <w:tcPr>
            <w:tcW w:w="3752" w:type="dxa"/>
          </w:tcPr>
          <w:p w:rsidR="00196FDF" w:rsidRPr="005F35B7" w:rsidRDefault="00ED5311">
            <w:pPr>
              <w:pStyle w:val="Brdtext"/>
            </w:pPr>
            <w:r>
              <w:t>Official</w:t>
            </w:r>
            <w:r w:rsidR="005F35B7">
              <w:t xml:space="preserve"> p</w:t>
            </w:r>
            <w:r w:rsidR="005F35B7" w:rsidRPr="00173984">
              <w:t xml:space="preserve">resent at the tender opening </w:t>
            </w:r>
          </w:p>
          <w:p w:rsidR="00196FDF" w:rsidRPr="005F35B7" w:rsidRDefault="00196FDF">
            <w:pPr>
              <w:pStyle w:val="Brdtext"/>
            </w:pPr>
          </w:p>
        </w:tc>
      </w:tr>
    </w:tbl>
    <w:p w:rsidR="00F110DB" w:rsidRPr="005F35B7" w:rsidRDefault="00F110DB">
      <w:pPr>
        <w:pStyle w:val="Brdtext"/>
      </w:pPr>
    </w:p>
    <w:p w:rsidR="00F110DB" w:rsidRPr="005F35B7" w:rsidRDefault="00F110DB">
      <w:pPr>
        <w:pStyle w:val="Brdtext"/>
      </w:pPr>
    </w:p>
    <w:p w:rsidR="00F110DB" w:rsidRDefault="00173984">
      <w:pPr>
        <w:pStyle w:val="Brdtext"/>
        <w:rPr>
          <w:lang w:val="sv-SE"/>
        </w:rPr>
      </w:pPr>
      <w:r>
        <w:rPr>
          <w:lang w:val="sv-SE"/>
        </w:rPr>
        <w:t>Tenders</w:t>
      </w:r>
      <w:r w:rsidRPr="00ED5311">
        <w:rPr>
          <w:lang w:val="en-GB"/>
        </w:rPr>
        <w:t xml:space="preserve"> received</w:t>
      </w:r>
    </w:p>
    <w:p w:rsidR="00F110DB" w:rsidRDefault="00F110DB">
      <w:pPr>
        <w:pStyle w:val="Brdtext"/>
        <w:rPr>
          <w:lang w:val="sv-S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62"/>
        <w:gridCol w:w="3670"/>
      </w:tblGrid>
      <w:tr w:rsidR="008B18B5" w:rsidTr="008B18B5"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="00E679E1">
              <w:rPr>
                <w:lang w:val="sv-SE"/>
              </w:rPr>
              <w:t>o</w:t>
            </w:r>
          </w:p>
        </w:tc>
        <w:tc>
          <w:tcPr>
            <w:tcW w:w="3372" w:type="dxa"/>
          </w:tcPr>
          <w:p w:rsidR="008B18B5" w:rsidRDefault="00173984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Date of receiving</w:t>
            </w:r>
          </w:p>
        </w:tc>
        <w:tc>
          <w:tcPr>
            <w:tcW w:w="3685" w:type="dxa"/>
          </w:tcPr>
          <w:p w:rsidR="008B18B5" w:rsidRDefault="00173984">
            <w:pPr>
              <w:pStyle w:val="Brdtext"/>
              <w:ind w:right="-637"/>
              <w:rPr>
                <w:lang w:val="sv-SE"/>
              </w:rPr>
            </w:pPr>
            <w:r>
              <w:rPr>
                <w:lang w:val="sv-SE"/>
              </w:rPr>
              <w:t xml:space="preserve">Tenderer </w:t>
            </w:r>
          </w:p>
        </w:tc>
      </w:tr>
      <w:tr w:rsidR="008B18B5" w:rsidTr="008B18B5">
        <w:trPr>
          <w:trHeight w:val="528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64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8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2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60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68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72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42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0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  <w:tr w:rsidR="008B18B5" w:rsidTr="008B18B5">
        <w:trPr>
          <w:trHeight w:val="550"/>
        </w:trPr>
        <w:tc>
          <w:tcPr>
            <w:tcW w:w="0" w:type="auto"/>
          </w:tcPr>
          <w:p w:rsidR="008B18B5" w:rsidRDefault="008B18B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3372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  <w:tc>
          <w:tcPr>
            <w:tcW w:w="3685" w:type="dxa"/>
          </w:tcPr>
          <w:p w:rsidR="008B18B5" w:rsidRDefault="008B18B5">
            <w:pPr>
              <w:pStyle w:val="Brdtext"/>
              <w:rPr>
                <w:lang w:val="sv-SE"/>
              </w:rPr>
            </w:pPr>
          </w:p>
        </w:tc>
      </w:tr>
    </w:tbl>
    <w:p w:rsidR="00F110DB" w:rsidRDefault="00F110DB">
      <w:pPr>
        <w:pStyle w:val="Brdtext"/>
        <w:rPr>
          <w:lang w:val="sv-SE"/>
        </w:rPr>
      </w:pPr>
    </w:p>
    <w:p w:rsidR="00F110DB" w:rsidRDefault="00F110DB">
      <w:pPr>
        <w:pStyle w:val="Brdtext"/>
        <w:rPr>
          <w:lang w:val="sv-SE"/>
        </w:rPr>
      </w:pPr>
    </w:p>
    <w:p w:rsidR="00F110DB" w:rsidRDefault="00F110DB">
      <w:pPr>
        <w:pStyle w:val="Brdtext"/>
        <w:rPr>
          <w:lang w:val="sv-SE"/>
        </w:rPr>
      </w:pPr>
      <w:r>
        <w:rPr>
          <w:lang w:val="sv-SE"/>
        </w:rPr>
        <w:t>__________________________________________________________________</w:t>
      </w:r>
    </w:p>
    <w:p w:rsidR="00F110DB" w:rsidRPr="00E679E1" w:rsidRDefault="00E679E1">
      <w:pPr>
        <w:pStyle w:val="Brdtext"/>
      </w:pPr>
      <w:r w:rsidRPr="00E679E1">
        <w:t xml:space="preserve">Signature by </w:t>
      </w:r>
      <w:r>
        <w:t xml:space="preserve">officials present </w:t>
      </w:r>
      <w:r w:rsidRPr="00E679E1">
        <w:t xml:space="preserve">at the tender opening  </w:t>
      </w:r>
    </w:p>
    <w:sectPr w:rsidR="00F110DB" w:rsidRPr="00E679E1" w:rsidSect="005B2230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F0" w:rsidRDefault="00FA77F0">
      <w:r>
        <w:separator/>
      </w:r>
    </w:p>
  </w:endnote>
  <w:endnote w:type="continuationSeparator" w:id="0">
    <w:p w:rsidR="00FA77F0" w:rsidRDefault="00FA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5B" w:rsidRPr="005F35B7" w:rsidRDefault="005F35B7" w:rsidP="005C405B">
    <w:pPr>
      <w:pStyle w:val="Normalwebb"/>
      <w:rPr>
        <w:rFonts w:ascii="AGaramond" w:hAnsi="AGaramond"/>
        <w:sz w:val="20"/>
        <w:szCs w:val="20"/>
        <w:lang w:val="en-US"/>
      </w:rPr>
    </w:pPr>
    <w:r w:rsidRPr="005F35B7">
      <w:rPr>
        <w:rFonts w:ascii="AGaramond" w:hAnsi="AGaramond"/>
        <w:sz w:val="20"/>
        <w:szCs w:val="20"/>
        <w:lang w:val="en-US"/>
      </w:rPr>
      <w:t>After final tender date tender opening shall take place</w:t>
    </w:r>
    <w:r w:rsidR="005C405B" w:rsidRPr="005F35B7">
      <w:rPr>
        <w:rFonts w:ascii="AGaramond" w:hAnsi="AGaramond"/>
        <w:sz w:val="20"/>
        <w:szCs w:val="20"/>
        <w:lang w:val="en-US"/>
      </w:rPr>
      <w:t xml:space="preserve">. </w:t>
    </w:r>
    <w:r>
      <w:rPr>
        <w:rFonts w:ascii="AGaramond" w:hAnsi="AGaramond"/>
        <w:sz w:val="20"/>
        <w:szCs w:val="20"/>
        <w:lang w:val="en-US"/>
      </w:rPr>
      <w:t>The tenders must</w:t>
    </w:r>
    <w:r w:rsidRPr="005F35B7">
      <w:rPr>
        <w:rFonts w:ascii="AGaramond" w:hAnsi="AGaramond"/>
        <w:sz w:val="20"/>
        <w:szCs w:val="20"/>
        <w:lang w:val="en-US"/>
      </w:rPr>
      <w:t xml:space="preserve"> always be opened at the same occ</w:t>
    </w:r>
    <w:r>
      <w:rPr>
        <w:rFonts w:ascii="AGaramond" w:hAnsi="AGaramond"/>
        <w:sz w:val="20"/>
        <w:szCs w:val="20"/>
        <w:lang w:val="en-US"/>
      </w:rPr>
      <w:t>a</w:t>
    </w:r>
    <w:r w:rsidRPr="005F35B7">
      <w:rPr>
        <w:rFonts w:ascii="AGaramond" w:hAnsi="AGaramond"/>
        <w:sz w:val="20"/>
        <w:szCs w:val="20"/>
        <w:lang w:val="en-US"/>
      </w:rPr>
      <w:t xml:space="preserve">sion. </w:t>
    </w:r>
    <w:r w:rsidR="008B18B5" w:rsidRPr="005F35B7">
      <w:rPr>
        <w:rFonts w:ascii="AGaramond" w:hAnsi="AGaramond"/>
        <w:sz w:val="20"/>
        <w:szCs w:val="20"/>
        <w:lang w:val="en-US"/>
      </w:rPr>
      <w:t xml:space="preserve">. </w:t>
    </w:r>
    <w:r>
      <w:rPr>
        <w:rFonts w:ascii="AGaramond" w:hAnsi="AGaramond"/>
        <w:sz w:val="20"/>
        <w:szCs w:val="20"/>
        <w:lang w:val="en-US"/>
      </w:rPr>
      <w:t>At the tender opening at least two officials must be present.</w:t>
    </w:r>
    <w:r w:rsidR="005C405B" w:rsidRPr="005F35B7">
      <w:rPr>
        <w:rFonts w:ascii="AGaramond" w:hAnsi="AGaramond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F0" w:rsidRDefault="00FA77F0">
      <w:r>
        <w:separator/>
      </w:r>
    </w:p>
  </w:footnote>
  <w:footnote w:type="continuationSeparator" w:id="0">
    <w:p w:rsidR="00FA77F0" w:rsidRDefault="00FA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DB" w:rsidRDefault="00F110DB">
    <w:pPr>
      <w:pStyle w:val="Sidhuvud"/>
      <w:ind w:left="0"/>
    </w:pPr>
  </w:p>
  <w:p w:rsidR="00F110DB" w:rsidRDefault="00F110DB">
    <w:pPr>
      <w:pStyle w:val="Sidhuvud"/>
      <w:ind w:left="0"/>
    </w:pPr>
  </w:p>
  <w:p w:rsidR="00F110DB" w:rsidRDefault="00F110DB">
    <w:pPr>
      <w:pStyle w:val="Sidhuvud"/>
      <w:ind w:left="0"/>
    </w:pPr>
    <w:r>
      <w:tab/>
    </w:r>
    <w:r w:rsidR="00AE7C74">
      <w:fldChar w:fldCharType="begin"/>
    </w:r>
    <w:r w:rsidR="00AE7C74">
      <w:instrText xml:space="preserve"> PAGE  </w:instrText>
    </w:r>
    <w:r w:rsidR="00AE7C74">
      <w:fldChar w:fldCharType="separate"/>
    </w:r>
    <w:r w:rsidR="00AE7C74">
      <w:rPr>
        <w:noProof/>
      </w:rPr>
      <w:t>2</w:t>
    </w:r>
    <w:r w:rsidR="00AE7C7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DB" w:rsidRDefault="00AE7C74">
    <w:pPr>
      <w:pStyle w:val="Sidhuvud"/>
      <w:ind w:left="-1134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anchorId="7ADCD724" wp14:editId="0536684F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  <w:p w:rsidR="00F110DB" w:rsidRDefault="00F110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F"/>
    <w:rsid w:val="00173984"/>
    <w:rsid w:val="00186736"/>
    <w:rsid w:val="00196FDF"/>
    <w:rsid w:val="001D48D2"/>
    <w:rsid w:val="00295E1F"/>
    <w:rsid w:val="00330BFE"/>
    <w:rsid w:val="004010B2"/>
    <w:rsid w:val="004204D0"/>
    <w:rsid w:val="00435AFB"/>
    <w:rsid w:val="005B2230"/>
    <w:rsid w:val="005B2BB8"/>
    <w:rsid w:val="005C405B"/>
    <w:rsid w:val="005F35B7"/>
    <w:rsid w:val="007E16DA"/>
    <w:rsid w:val="008534AC"/>
    <w:rsid w:val="008B18B5"/>
    <w:rsid w:val="008F76AA"/>
    <w:rsid w:val="00A4114C"/>
    <w:rsid w:val="00AC0882"/>
    <w:rsid w:val="00AE3DC7"/>
    <w:rsid w:val="00AE7C74"/>
    <w:rsid w:val="00C37332"/>
    <w:rsid w:val="00C65FEE"/>
    <w:rsid w:val="00CD2EF2"/>
    <w:rsid w:val="00E12A47"/>
    <w:rsid w:val="00E679E1"/>
    <w:rsid w:val="00ED5311"/>
    <w:rsid w:val="00EF2267"/>
    <w:rsid w:val="00F110DB"/>
    <w:rsid w:val="00F305CA"/>
    <w:rsid w:val="00F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230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rsid w:val="005B2230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5B2230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5B2230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5B2230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5B2230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5B2230"/>
    <w:rPr>
      <w:i/>
    </w:rPr>
  </w:style>
  <w:style w:type="paragraph" w:customStyle="1" w:styleId="sidfotslinje">
    <w:name w:val="sidfotslinje"/>
    <w:basedOn w:val="Sidfot"/>
    <w:rsid w:val="005B2230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5B2230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5B2230"/>
  </w:style>
  <w:style w:type="character" w:styleId="Hyperlnk">
    <w:name w:val="Hyperlink"/>
    <w:basedOn w:val="Standardstycketeckensnitt"/>
    <w:rsid w:val="005B2230"/>
    <w:rPr>
      <w:color w:val="0000FF"/>
      <w:u w:val="single"/>
    </w:rPr>
  </w:style>
  <w:style w:type="paragraph" w:customStyle="1" w:styleId="rubrik">
    <w:name w:val="rubrik"/>
    <w:basedOn w:val="Rubrik1"/>
    <w:rsid w:val="005B2230"/>
    <w:rPr>
      <w:rFonts w:ascii="L Frutiger Light" w:hAnsi="L Frutiger Light"/>
      <w:sz w:val="24"/>
    </w:rPr>
  </w:style>
  <w:style w:type="paragraph" w:styleId="Brdtext">
    <w:name w:val="Body Text"/>
    <w:basedOn w:val="Normal"/>
    <w:rsid w:val="005B2230"/>
  </w:style>
  <w:style w:type="paragraph" w:customStyle="1" w:styleId="sidnr">
    <w:name w:val="sidnr"/>
    <w:basedOn w:val="Normal"/>
    <w:rsid w:val="005B2230"/>
    <w:pPr>
      <w:jc w:val="right"/>
    </w:pPr>
  </w:style>
  <w:style w:type="paragraph" w:customStyle="1" w:styleId="Brevrubrik">
    <w:name w:val="Brevrubrik"/>
    <w:basedOn w:val="rubrik"/>
    <w:rsid w:val="005B2230"/>
    <w:rPr>
      <w:rFonts w:ascii="Frutiger 45 Light" w:hAnsi="Frutiger 45 Light"/>
    </w:rPr>
  </w:style>
  <w:style w:type="paragraph" w:styleId="Ballongtext">
    <w:name w:val="Balloon Text"/>
    <w:basedOn w:val="Normal"/>
    <w:semiHidden/>
    <w:rsid w:val="004204D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5C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230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rsid w:val="005B2230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5B2230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5B2230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5B2230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5B2230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5B2230"/>
    <w:rPr>
      <w:i/>
    </w:rPr>
  </w:style>
  <w:style w:type="paragraph" w:customStyle="1" w:styleId="sidfotslinje">
    <w:name w:val="sidfotslinje"/>
    <w:basedOn w:val="Sidfot"/>
    <w:rsid w:val="005B2230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5B2230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5B2230"/>
  </w:style>
  <w:style w:type="character" w:styleId="Hyperlnk">
    <w:name w:val="Hyperlink"/>
    <w:basedOn w:val="Standardstycketeckensnitt"/>
    <w:rsid w:val="005B2230"/>
    <w:rPr>
      <w:color w:val="0000FF"/>
      <w:u w:val="single"/>
    </w:rPr>
  </w:style>
  <w:style w:type="paragraph" w:customStyle="1" w:styleId="rubrik">
    <w:name w:val="rubrik"/>
    <w:basedOn w:val="Rubrik1"/>
    <w:rsid w:val="005B2230"/>
    <w:rPr>
      <w:rFonts w:ascii="L Frutiger Light" w:hAnsi="L Frutiger Light"/>
      <w:sz w:val="24"/>
    </w:rPr>
  </w:style>
  <w:style w:type="paragraph" w:styleId="Brdtext">
    <w:name w:val="Body Text"/>
    <w:basedOn w:val="Normal"/>
    <w:rsid w:val="005B2230"/>
  </w:style>
  <w:style w:type="paragraph" w:customStyle="1" w:styleId="sidnr">
    <w:name w:val="sidnr"/>
    <w:basedOn w:val="Normal"/>
    <w:rsid w:val="005B2230"/>
    <w:pPr>
      <w:jc w:val="right"/>
    </w:pPr>
  </w:style>
  <w:style w:type="paragraph" w:customStyle="1" w:styleId="Brevrubrik">
    <w:name w:val="Brevrubrik"/>
    <w:basedOn w:val="rubrik"/>
    <w:rsid w:val="005B2230"/>
    <w:rPr>
      <w:rFonts w:ascii="Frutiger 45 Light" w:hAnsi="Frutiger 45 Light"/>
    </w:rPr>
  </w:style>
  <w:style w:type="paragraph" w:styleId="Ballongtext">
    <w:name w:val="Balloon Text"/>
    <w:basedOn w:val="Normal"/>
    <w:semiHidden/>
    <w:rsid w:val="004204D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5C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Henrik Nottorp</cp:lastModifiedBy>
  <cp:revision>2</cp:revision>
  <cp:lastPrinted>2006-10-02T07:01:00Z</cp:lastPrinted>
  <dcterms:created xsi:type="dcterms:W3CDTF">2015-04-21T12:19:00Z</dcterms:created>
  <dcterms:modified xsi:type="dcterms:W3CDTF">2015-04-21T12:19:00Z</dcterms:modified>
</cp:coreProperties>
</file>